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1BA42" w14:textId="77777777" w:rsidR="007C35DF" w:rsidRDefault="007C35DF" w:rsidP="00442AB4">
      <w:pPr>
        <w:rPr>
          <w:rFonts w:ascii="Merriweather" w:eastAsia="Merriweather" w:hAnsi="Merriweather" w:cs="Merriweather"/>
          <w:color w:val="BF9E4F"/>
          <w:sz w:val="64"/>
          <w:szCs w:val="64"/>
        </w:rPr>
        <w:sectPr w:rsidR="007C35DF" w:rsidSect="00140976">
          <w:headerReference w:type="default" r:id="rId11"/>
          <w:footerReference w:type="default" r:id="rId12"/>
          <w:type w:val="continuous"/>
          <w:pgSz w:w="11910" w:h="16845"/>
          <w:pgMar w:top="1440" w:right="1440" w:bottom="1440" w:left="1440" w:header="720" w:footer="720" w:gutter="0"/>
          <w:cols w:num="2" w:space="720"/>
        </w:sectPr>
      </w:pPr>
    </w:p>
    <w:p w14:paraId="1B4B4A52" w14:textId="4C98D34A" w:rsidR="00AB1277" w:rsidRDefault="001773BC" w:rsidP="00442AB4">
      <w:pPr>
        <w:rPr>
          <w:rFonts w:ascii="Merriweather" w:hAnsi="Merriweather"/>
          <w:b/>
          <w:color w:val="BF9E4F"/>
          <w:sz w:val="44"/>
          <w:szCs w:val="44"/>
        </w:rPr>
      </w:pPr>
      <w:r>
        <w:rPr>
          <w:rFonts w:ascii="Merriweather" w:hAnsi="Merriweather"/>
          <w:b/>
          <w:color w:val="BF9E4F"/>
          <w:sz w:val="44"/>
          <w:szCs w:val="44"/>
        </w:rPr>
        <w:t>Student Welfare &amp; Support</w:t>
      </w:r>
    </w:p>
    <w:p w14:paraId="5FFEFDFA" w14:textId="77777777" w:rsidR="001773BC" w:rsidRPr="001773BC" w:rsidRDefault="001773BC" w:rsidP="001773BC">
      <w:pPr>
        <w:rPr>
          <w:rFonts w:ascii="Open Sans" w:hAnsi="Open Sans" w:cs="Open Sans"/>
          <w:bCs/>
          <w:color w:val="143C78"/>
          <w:sz w:val="22"/>
          <w:szCs w:val="22"/>
        </w:rPr>
      </w:pPr>
      <w:r w:rsidRPr="001773BC">
        <w:rPr>
          <w:rFonts w:ascii="Open Sans" w:hAnsi="Open Sans" w:cs="Open Sans"/>
          <w:bCs/>
          <w:color w:val="143C78"/>
          <w:sz w:val="22"/>
          <w:szCs w:val="22"/>
        </w:rPr>
        <w:t>Students are supported 24 hours a day throughout the programme.</w:t>
      </w:r>
    </w:p>
    <w:p w14:paraId="546247F8" w14:textId="77777777" w:rsidR="001773BC" w:rsidRPr="001773BC" w:rsidRDefault="001773BC" w:rsidP="001773BC">
      <w:pPr>
        <w:rPr>
          <w:rFonts w:ascii="Open Sans" w:hAnsi="Open Sans" w:cs="Open Sans"/>
          <w:bCs/>
          <w:color w:val="143C78"/>
          <w:sz w:val="22"/>
          <w:szCs w:val="22"/>
        </w:rPr>
      </w:pPr>
      <w:r w:rsidRPr="001773BC">
        <w:rPr>
          <w:rFonts w:ascii="Open Sans" w:hAnsi="Open Sans" w:cs="Open Sans"/>
          <w:bCs/>
          <w:color w:val="143C78"/>
          <w:sz w:val="22"/>
          <w:szCs w:val="22"/>
        </w:rPr>
        <w:t xml:space="preserve">Our team is </w:t>
      </w:r>
      <w:proofErr w:type="gramStart"/>
      <w:r w:rsidRPr="001773BC">
        <w:rPr>
          <w:rFonts w:ascii="Open Sans" w:hAnsi="Open Sans" w:cs="Open Sans"/>
          <w:bCs/>
          <w:color w:val="143C78"/>
          <w:sz w:val="22"/>
          <w:szCs w:val="22"/>
        </w:rPr>
        <w:t>based on site and available at all times</w:t>
      </w:r>
      <w:proofErr w:type="gramEnd"/>
      <w:r w:rsidRPr="001773BC">
        <w:rPr>
          <w:rFonts w:ascii="Open Sans" w:hAnsi="Open Sans" w:cs="Open Sans"/>
          <w:bCs/>
          <w:color w:val="143C78"/>
          <w:sz w:val="22"/>
          <w:szCs w:val="22"/>
        </w:rPr>
        <w:t>, with a dedicated 24/7 emergency contact number in place to ensure support is always accessible when needed.</w:t>
      </w:r>
    </w:p>
    <w:p w14:paraId="596FE15D" w14:textId="77777777" w:rsidR="001773BC" w:rsidRDefault="001773BC" w:rsidP="001773BC">
      <w:pPr>
        <w:rPr>
          <w:rFonts w:ascii="Open Sans" w:hAnsi="Open Sans" w:cs="Open Sans"/>
          <w:bCs/>
          <w:color w:val="143C78"/>
          <w:sz w:val="22"/>
          <w:szCs w:val="22"/>
        </w:rPr>
      </w:pPr>
      <w:r w:rsidRPr="001773BC">
        <w:rPr>
          <w:rFonts w:ascii="Open Sans" w:hAnsi="Open Sans" w:cs="Open Sans"/>
          <w:bCs/>
          <w:color w:val="143C78"/>
          <w:sz w:val="22"/>
          <w:szCs w:val="22"/>
        </w:rPr>
        <w:t>Your wellbeing sits at the centre of the Sapphire experience. From the moment you arrive, you’re supported by a team who are there to help you feel safe, settled and able to make the most of your time with us.</w:t>
      </w:r>
    </w:p>
    <w:p w14:paraId="492D5ED3" w14:textId="77777777" w:rsidR="00FB78A7" w:rsidRPr="001773BC" w:rsidRDefault="00FB78A7" w:rsidP="001773BC">
      <w:pPr>
        <w:rPr>
          <w:rFonts w:ascii="Open Sans" w:hAnsi="Open Sans" w:cs="Open Sans"/>
          <w:bCs/>
          <w:color w:val="143C78"/>
          <w:sz w:val="22"/>
          <w:szCs w:val="22"/>
        </w:rPr>
      </w:pPr>
    </w:p>
    <w:p w14:paraId="154E5FB9" w14:textId="77777777" w:rsidR="00FB78A7" w:rsidRPr="00FB78A7" w:rsidRDefault="00FB78A7" w:rsidP="00FB78A7">
      <w:pPr>
        <w:rPr>
          <w:rFonts w:ascii="Open Sans" w:hAnsi="Open Sans" w:cs="Open Sans"/>
          <w:b/>
          <w:bCs/>
          <w:color w:val="143C78"/>
        </w:rPr>
      </w:pPr>
      <w:r w:rsidRPr="00FB78A7">
        <w:rPr>
          <w:rFonts w:ascii="Open Sans" w:hAnsi="Open Sans" w:cs="Open Sans"/>
          <w:b/>
          <w:bCs/>
          <w:color w:val="143C78"/>
        </w:rPr>
        <w:t>A Supportive Environment</w:t>
      </w:r>
    </w:p>
    <w:p w14:paraId="7ABB04A9" w14:textId="77777777" w:rsidR="00FB78A7" w:rsidRPr="00FB78A7" w:rsidRDefault="00FB78A7" w:rsidP="00FB78A7">
      <w:pPr>
        <w:rPr>
          <w:rFonts w:ascii="Open Sans" w:hAnsi="Open Sans" w:cs="Open Sans"/>
          <w:bCs/>
          <w:color w:val="143C78"/>
          <w:sz w:val="22"/>
          <w:szCs w:val="22"/>
        </w:rPr>
      </w:pPr>
      <w:r w:rsidRPr="00FB78A7">
        <w:rPr>
          <w:rFonts w:ascii="Open Sans" w:hAnsi="Open Sans" w:cs="Open Sans"/>
          <w:bCs/>
          <w:color w:val="143C78"/>
          <w:sz w:val="22"/>
          <w:szCs w:val="22"/>
        </w:rPr>
        <w:t>Students are supported throughout the day by Subject Tutors, Student Mentors and the Senior Team.</w:t>
      </w:r>
    </w:p>
    <w:p w14:paraId="73AEBA08" w14:textId="77777777" w:rsidR="00FB78A7" w:rsidRPr="00FB78A7" w:rsidRDefault="00FB78A7" w:rsidP="00FB78A7">
      <w:pPr>
        <w:rPr>
          <w:rFonts w:ascii="Open Sans" w:hAnsi="Open Sans" w:cs="Open Sans"/>
          <w:bCs/>
          <w:color w:val="143C78"/>
          <w:sz w:val="22"/>
          <w:szCs w:val="22"/>
        </w:rPr>
      </w:pPr>
      <w:r w:rsidRPr="00FB78A7">
        <w:rPr>
          <w:rFonts w:ascii="Open Sans" w:hAnsi="Open Sans" w:cs="Open Sans"/>
          <w:bCs/>
          <w:color w:val="143C78"/>
          <w:sz w:val="22"/>
          <w:szCs w:val="22"/>
        </w:rPr>
        <w:t>Whether you have a question, need help settling in, or just want to talk something through, there is always someone available.</w:t>
      </w:r>
    </w:p>
    <w:p w14:paraId="1123C1D1" w14:textId="77777777" w:rsidR="00FB78A7" w:rsidRPr="00FB78A7" w:rsidRDefault="00FB78A7" w:rsidP="00FB78A7">
      <w:pPr>
        <w:rPr>
          <w:rFonts w:ascii="Open Sans" w:hAnsi="Open Sans" w:cs="Open Sans"/>
          <w:bCs/>
          <w:color w:val="143C78"/>
          <w:sz w:val="22"/>
          <w:szCs w:val="22"/>
        </w:rPr>
      </w:pPr>
      <w:r w:rsidRPr="00FB78A7">
        <w:rPr>
          <w:rFonts w:ascii="Open Sans" w:hAnsi="Open Sans" w:cs="Open Sans"/>
          <w:bCs/>
          <w:color w:val="143C78"/>
          <w:sz w:val="22"/>
          <w:szCs w:val="22"/>
        </w:rPr>
        <w:t>Support is part of everyday life on the programme. Staff are visible, approachable and actively involved in both academic and residential aspects of the experience.</w:t>
      </w:r>
    </w:p>
    <w:p w14:paraId="23CF1A9C" w14:textId="5535322B" w:rsidR="00FB78A7" w:rsidRPr="00FB78A7" w:rsidRDefault="00FB78A7" w:rsidP="00FB78A7">
      <w:pPr>
        <w:rPr>
          <w:rFonts w:ascii="Open Sans" w:hAnsi="Open Sans" w:cs="Open Sans"/>
          <w:bCs/>
          <w:color w:val="143C78"/>
          <w:sz w:val="22"/>
          <w:szCs w:val="22"/>
        </w:rPr>
      </w:pPr>
    </w:p>
    <w:p w14:paraId="5B3CA88A" w14:textId="77777777" w:rsidR="00FB78A7" w:rsidRPr="00FB78A7" w:rsidRDefault="00FB78A7" w:rsidP="00FB78A7">
      <w:pPr>
        <w:rPr>
          <w:rFonts w:ascii="Open Sans" w:hAnsi="Open Sans" w:cs="Open Sans"/>
          <w:b/>
          <w:bCs/>
          <w:color w:val="143C78"/>
        </w:rPr>
      </w:pPr>
      <w:r w:rsidRPr="00FB78A7">
        <w:rPr>
          <w:rFonts w:ascii="Open Sans" w:hAnsi="Open Sans" w:cs="Open Sans"/>
          <w:b/>
          <w:bCs/>
          <w:color w:val="143C78"/>
        </w:rPr>
        <w:t>Safety &amp; Supervision</w:t>
      </w:r>
    </w:p>
    <w:p w14:paraId="411A961E" w14:textId="77777777" w:rsidR="00FB78A7" w:rsidRPr="00FB78A7" w:rsidRDefault="00FB78A7" w:rsidP="00FB78A7">
      <w:pPr>
        <w:rPr>
          <w:rFonts w:ascii="Open Sans" w:hAnsi="Open Sans" w:cs="Open Sans"/>
          <w:bCs/>
          <w:color w:val="143C78"/>
          <w:sz w:val="22"/>
          <w:szCs w:val="22"/>
        </w:rPr>
      </w:pPr>
      <w:r w:rsidRPr="00FB78A7">
        <w:rPr>
          <w:rFonts w:ascii="Open Sans" w:hAnsi="Open Sans" w:cs="Open Sans"/>
          <w:bCs/>
          <w:color w:val="143C78"/>
          <w:sz w:val="22"/>
          <w:szCs w:val="22"/>
        </w:rPr>
        <w:t xml:space="preserve">The programme is structured to ensure students are </w:t>
      </w:r>
      <w:proofErr w:type="gramStart"/>
      <w:r w:rsidRPr="00FB78A7">
        <w:rPr>
          <w:rFonts w:ascii="Open Sans" w:hAnsi="Open Sans" w:cs="Open Sans"/>
          <w:bCs/>
          <w:color w:val="143C78"/>
          <w:sz w:val="22"/>
          <w:szCs w:val="22"/>
        </w:rPr>
        <w:t>supported at all times</w:t>
      </w:r>
      <w:proofErr w:type="gramEnd"/>
      <w:r w:rsidRPr="00FB78A7">
        <w:rPr>
          <w:rFonts w:ascii="Open Sans" w:hAnsi="Open Sans" w:cs="Open Sans"/>
          <w:bCs/>
          <w:color w:val="143C78"/>
          <w:sz w:val="22"/>
          <w:szCs w:val="22"/>
        </w:rPr>
        <w:t>.</w:t>
      </w:r>
    </w:p>
    <w:p w14:paraId="33FDCA86" w14:textId="77777777" w:rsidR="00FB78A7" w:rsidRPr="00FB78A7" w:rsidRDefault="00FB78A7" w:rsidP="00FB78A7">
      <w:pPr>
        <w:numPr>
          <w:ilvl w:val="0"/>
          <w:numId w:val="10"/>
        </w:numPr>
        <w:rPr>
          <w:rFonts w:ascii="Open Sans" w:hAnsi="Open Sans" w:cs="Open Sans"/>
          <w:bCs/>
          <w:color w:val="143C78"/>
          <w:sz w:val="22"/>
          <w:szCs w:val="22"/>
        </w:rPr>
      </w:pPr>
      <w:r w:rsidRPr="00FB78A7">
        <w:rPr>
          <w:rFonts w:ascii="Open Sans" w:hAnsi="Open Sans" w:cs="Open Sans"/>
          <w:bCs/>
          <w:color w:val="143C78"/>
          <w:sz w:val="22"/>
          <w:szCs w:val="22"/>
        </w:rPr>
        <w:t xml:space="preserve">Staff are present throughout the day, including lessons, activities and residential time </w:t>
      </w:r>
    </w:p>
    <w:p w14:paraId="2A4F576A" w14:textId="77777777" w:rsidR="00FB78A7" w:rsidRPr="00FB78A7" w:rsidRDefault="00FB78A7" w:rsidP="00FB78A7">
      <w:pPr>
        <w:numPr>
          <w:ilvl w:val="0"/>
          <w:numId w:val="10"/>
        </w:numPr>
        <w:rPr>
          <w:rFonts w:ascii="Open Sans" w:hAnsi="Open Sans" w:cs="Open Sans"/>
          <w:bCs/>
          <w:color w:val="143C78"/>
          <w:sz w:val="22"/>
          <w:szCs w:val="22"/>
        </w:rPr>
      </w:pPr>
      <w:r w:rsidRPr="00FB78A7">
        <w:rPr>
          <w:rFonts w:ascii="Open Sans" w:hAnsi="Open Sans" w:cs="Open Sans"/>
          <w:bCs/>
          <w:color w:val="143C78"/>
          <w:sz w:val="22"/>
          <w:szCs w:val="22"/>
        </w:rPr>
        <w:t xml:space="preserve">Free time is structured and supervised within clearly defined areas </w:t>
      </w:r>
    </w:p>
    <w:p w14:paraId="40D94417" w14:textId="77777777" w:rsidR="00FB78A7" w:rsidRPr="00FB78A7" w:rsidRDefault="00FB78A7" w:rsidP="00FB78A7">
      <w:pPr>
        <w:numPr>
          <w:ilvl w:val="0"/>
          <w:numId w:val="10"/>
        </w:numPr>
        <w:rPr>
          <w:rFonts w:ascii="Open Sans" w:hAnsi="Open Sans" w:cs="Open Sans"/>
          <w:bCs/>
          <w:color w:val="143C78"/>
          <w:sz w:val="22"/>
          <w:szCs w:val="22"/>
        </w:rPr>
      </w:pPr>
      <w:r w:rsidRPr="00FB78A7">
        <w:rPr>
          <w:rFonts w:ascii="Open Sans" w:hAnsi="Open Sans" w:cs="Open Sans"/>
          <w:bCs/>
          <w:color w:val="143C78"/>
          <w:sz w:val="22"/>
          <w:szCs w:val="22"/>
        </w:rPr>
        <w:t xml:space="preserve">Students are guided between locations and supported during all transitions </w:t>
      </w:r>
    </w:p>
    <w:p w14:paraId="6A16043D" w14:textId="77777777" w:rsidR="00FB78A7" w:rsidRPr="00FB78A7" w:rsidRDefault="00FB78A7" w:rsidP="00FB78A7">
      <w:pPr>
        <w:rPr>
          <w:rFonts w:ascii="Open Sans" w:hAnsi="Open Sans" w:cs="Open Sans"/>
          <w:bCs/>
          <w:color w:val="143C78"/>
          <w:sz w:val="22"/>
          <w:szCs w:val="22"/>
        </w:rPr>
      </w:pPr>
      <w:r w:rsidRPr="00FB78A7">
        <w:rPr>
          <w:rFonts w:ascii="Open Sans" w:hAnsi="Open Sans" w:cs="Open Sans"/>
          <w:bCs/>
          <w:color w:val="143C78"/>
          <w:sz w:val="22"/>
          <w:szCs w:val="22"/>
        </w:rPr>
        <w:t>This structure allows students to feel independent while remaining fully supported.</w:t>
      </w:r>
    </w:p>
    <w:p w14:paraId="69AD88DA" w14:textId="6C9B944C" w:rsidR="00FB78A7" w:rsidRPr="00FB78A7" w:rsidRDefault="00FB78A7" w:rsidP="00FB78A7">
      <w:pPr>
        <w:rPr>
          <w:rFonts w:ascii="Open Sans" w:hAnsi="Open Sans" w:cs="Open Sans"/>
          <w:bCs/>
          <w:color w:val="143C78"/>
          <w:sz w:val="22"/>
          <w:szCs w:val="22"/>
        </w:rPr>
      </w:pPr>
    </w:p>
    <w:p w14:paraId="4167F43A" w14:textId="77777777" w:rsidR="00FB78A7" w:rsidRPr="00FB78A7" w:rsidRDefault="00FB78A7" w:rsidP="00FB78A7">
      <w:pPr>
        <w:rPr>
          <w:rFonts w:ascii="Open Sans" w:hAnsi="Open Sans" w:cs="Open Sans"/>
          <w:b/>
          <w:bCs/>
          <w:color w:val="143C78"/>
        </w:rPr>
      </w:pPr>
      <w:r w:rsidRPr="00FB78A7">
        <w:rPr>
          <w:rFonts w:ascii="Open Sans" w:hAnsi="Open Sans" w:cs="Open Sans"/>
          <w:b/>
          <w:bCs/>
          <w:color w:val="143C78"/>
        </w:rPr>
        <w:lastRenderedPageBreak/>
        <w:t>Safeguarding</w:t>
      </w:r>
    </w:p>
    <w:p w14:paraId="4C113787" w14:textId="77777777" w:rsidR="00FB78A7" w:rsidRPr="00FB78A7" w:rsidRDefault="00FB78A7" w:rsidP="00FB78A7">
      <w:pPr>
        <w:rPr>
          <w:rFonts w:ascii="Open Sans" w:hAnsi="Open Sans" w:cs="Open Sans"/>
          <w:bCs/>
          <w:color w:val="143C78"/>
          <w:sz w:val="22"/>
          <w:szCs w:val="22"/>
        </w:rPr>
      </w:pPr>
      <w:r w:rsidRPr="00FB78A7">
        <w:rPr>
          <w:rFonts w:ascii="Open Sans" w:hAnsi="Open Sans" w:cs="Open Sans"/>
          <w:bCs/>
          <w:color w:val="143C78"/>
          <w:sz w:val="22"/>
          <w:szCs w:val="22"/>
        </w:rPr>
        <w:t>All Sapphire staff are trained in safeguarding and understand their responsibility to support student wellbeing.</w:t>
      </w:r>
    </w:p>
    <w:p w14:paraId="4B8C0372" w14:textId="77777777" w:rsidR="00FB78A7" w:rsidRPr="00FB78A7" w:rsidRDefault="00FB78A7" w:rsidP="00FB78A7">
      <w:pPr>
        <w:rPr>
          <w:rFonts w:ascii="Open Sans" w:hAnsi="Open Sans" w:cs="Open Sans"/>
          <w:bCs/>
          <w:color w:val="143C78"/>
          <w:sz w:val="22"/>
          <w:szCs w:val="22"/>
        </w:rPr>
      </w:pPr>
      <w:r w:rsidRPr="00FB78A7">
        <w:rPr>
          <w:rFonts w:ascii="Open Sans" w:hAnsi="Open Sans" w:cs="Open Sans"/>
          <w:bCs/>
          <w:color w:val="143C78"/>
          <w:sz w:val="22"/>
          <w:szCs w:val="22"/>
        </w:rPr>
        <w:t>Clear procedures are in place to ensure that any concern is handled promptly and appropriately. A Designated Safeguarding Lead is present on site, with additional support from our Head Office team.</w:t>
      </w:r>
    </w:p>
    <w:p w14:paraId="556CF83E" w14:textId="77777777" w:rsidR="00FB78A7" w:rsidRPr="00FB78A7" w:rsidRDefault="00FB78A7" w:rsidP="00FB78A7">
      <w:pPr>
        <w:rPr>
          <w:rFonts w:ascii="Open Sans" w:hAnsi="Open Sans" w:cs="Open Sans"/>
          <w:bCs/>
          <w:color w:val="143C78"/>
          <w:sz w:val="22"/>
          <w:szCs w:val="22"/>
        </w:rPr>
      </w:pPr>
      <w:r w:rsidRPr="00FB78A7">
        <w:rPr>
          <w:rFonts w:ascii="Open Sans" w:hAnsi="Open Sans" w:cs="Open Sans"/>
          <w:bCs/>
          <w:color w:val="143C78"/>
          <w:sz w:val="22"/>
          <w:szCs w:val="22"/>
        </w:rPr>
        <w:t>Students are encouraged to speak to staff at any time if something doesn’t feel right. All concerns are taken seriously.</w:t>
      </w:r>
    </w:p>
    <w:p w14:paraId="507C3578" w14:textId="27952B09" w:rsidR="00FB78A7" w:rsidRPr="00FB78A7" w:rsidRDefault="00FB78A7" w:rsidP="00FB78A7">
      <w:pPr>
        <w:rPr>
          <w:rFonts w:ascii="Open Sans" w:hAnsi="Open Sans" w:cs="Open Sans"/>
          <w:bCs/>
          <w:color w:val="143C78"/>
          <w:sz w:val="22"/>
          <w:szCs w:val="22"/>
        </w:rPr>
      </w:pPr>
    </w:p>
    <w:p w14:paraId="481C195B" w14:textId="77777777" w:rsidR="00FB78A7" w:rsidRPr="00FB78A7" w:rsidRDefault="00FB78A7" w:rsidP="00FB78A7">
      <w:pPr>
        <w:rPr>
          <w:rFonts w:ascii="Open Sans" w:hAnsi="Open Sans" w:cs="Open Sans"/>
          <w:b/>
          <w:bCs/>
          <w:color w:val="143C78"/>
        </w:rPr>
      </w:pPr>
      <w:r w:rsidRPr="00FB78A7">
        <w:rPr>
          <w:rFonts w:ascii="Open Sans" w:hAnsi="Open Sans" w:cs="Open Sans"/>
          <w:b/>
          <w:bCs/>
          <w:color w:val="143C78"/>
        </w:rPr>
        <w:t>Health &amp; Wellbeing</w:t>
      </w:r>
    </w:p>
    <w:p w14:paraId="79058CF3" w14:textId="77777777" w:rsidR="00FB78A7" w:rsidRPr="00FB78A7" w:rsidRDefault="00FB78A7" w:rsidP="00FB78A7">
      <w:pPr>
        <w:rPr>
          <w:rFonts w:ascii="Open Sans" w:hAnsi="Open Sans" w:cs="Open Sans"/>
          <w:bCs/>
          <w:color w:val="143C78"/>
          <w:sz w:val="22"/>
          <w:szCs w:val="22"/>
        </w:rPr>
      </w:pPr>
      <w:r w:rsidRPr="00FB78A7">
        <w:rPr>
          <w:rFonts w:ascii="Open Sans" w:hAnsi="Open Sans" w:cs="Open Sans"/>
          <w:bCs/>
          <w:color w:val="143C78"/>
          <w:sz w:val="22"/>
          <w:szCs w:val="22"/>
        </w:rPr>
        <w:t>Support extends beyond the classroom.</w:t>
      </w:r>
    </w:p>
    <w:p w14:paraId="64FD3EC3" w14:textId="77777777" w:rsidR="00FB78A7" w:rsidRPr="00FB78A7" w:rsidRDefault="00FB78A7" w:rsidP="00FB78A7">
      <w:pPr>
        <w:rPr>
          <w:rFonts w:ascii="Open Sans" w:hAnsi="Open Sans" w:cs="Open Sans"/>
          <w:bCs/>
          <w:color w:val="143C78"/>
          <w:sz w:val="22"/>
          <w:szCs w:val="22"/>
        </w:rPr>
      </w:pPr>
      <w:r w:rsidRPr="00FB78A7">
        <w:rPr>
          <w:rFonts w:ascii="Open Sans" w:hAnsi="Open Sans" w:cs="Open Sans"/>
          <w:bCs/>
          <w:color w:val="143C78"/>
          <w:sz w:val="22"/>
          <w:szCs w:val="22"/>
        </w:rPr>
        <w:t>If a student feels unwell or needs medical support, staff are available to help and will ensure appropriate care is provided. Medical information is collected before arrival so that individual needs are understood in advance.</w:t>
      </w:r>
    </w:p>
    <w:p w14:paraId="625D9BAD" w14:textId="77777777" w:rsidR="00FB78A7" w:rsidRPr="00FB78A7" w:rsidRDefault="00FB78A7" w:rsidP="00FB78A7">
      <w:pPr>
        <w:rPr>
          <w:rFonts w:ascii="Open Sans" w:hAnsi="Open Sans" w:cs="Open Sans"/>
          <w:bCs/>
          <w:color w:val="143C78"/>
          <w:sz w:val="22"/>
          <w:szCs w:val="22"/>
        </w:rPr>
      </w:pPr>
      <w:r w:rsidRPr="00FB78A7">
        <w:rPr>
          <w:rFonts w:ascii="Open Sans" w:hAnsi="Open Sans" w:cs="Open Sans"/>
          <w:bCs/>
          <w:color w:val="143C78"/>
          <w:sz w:val="22"/>
          <w:szCs w:val="22"/>
        </w:rPr>
        <w:t>Emotional wellbeing is equally important. Adjusting to a new environment can take time, and staff are there to provide reassurance and support throughout the programme.</w:t>
      </w:r>
    </w:p>
    <w:p w14:paraId="3C2A17B6" w14:textId="20A0C2D3" w:rsidR="00FB78A7" w:rsidRPr="00FB78A7" w:rsidRDefault="00FB78A7" w:rsidP="00FB78A7">
      <w:pPr>
        <w:rPr>
          <w:rFonts w:ascii="Open Sans" w:hAnsi="Open Sans" w:cs="Open Sans"/>
          <w:bCs/>
          <w:color w:val="143C78"/>
          <w:sz w:val="22"/>
          <w:szCs w:val="22"/>
        </w:rPr>
      </w:pPr>
    </w:p>
    <w:p w14:paraId="35DC6F1E" w14:textId="77777777" w:rsidR="00FB78A7" w:rsidRPr="00FB78A7" w:rsidRDefault="00FB78A7" w:rsidP="00FB78A7">
      <w:pPr>
        <w:rPr>
          <w:rFonts w:ascii="Open Sans" w:hAnsi="Open Sans" w:cs="Open Sans"/>
          <w:b/>
          <w:bCs/>
          <w:color w:val="143C78"/>
        </w:rPr>
      </w:pPr>
      <w:r w:rsidRPr="00FB78A7">
        <w:rPr>
          <w:rFonts w:ascii="Open Sans" w:hAnsi="Open Sans" w:cs="Open Sans"/>
          <w:b/>
          <w:bCs/>
          <w:color w:val="143C78"/>
        </w:rPr>
        <w:t>Always Available</w:t>
      </w:r>
    </w:p>
    <w:p w14:paraId="649FAF1B" w14:textId="77777777" w:rsidR="00FB78A7" w:rsidRPr="00FB78A7" w:rsidRDefault="00FB78A7" w:rsidP="00FB78A7">
      <w:pPr>
        <w:rPr>
          <w:rFonts w:ascii="Open Sans" w:hAnsi="Open Sans" w:cs="Open Sans"/>
          <w:bCs/>
          <w:color w:val="143C78"/>
          <w:sz w:val="22"/>
          <w:szCs w:val="22"/>
        </w:rPr>
      </w:pPr>
      <w:r w:rsidRPr="00FB78A7">
        <w:rPr>
          <w:rFonts w:ascii="Open Sans" w:hAnsi="Open Sans" w:cs="Open Sans"/>
          <w:bCs/>
          <w:color w:val="143C78"/>
          <w:sz w:val="22"/>
          <w:szCs w:val="22"/>
        </w:rPr>
        <w:t>Students are never left without access to support.</w:t>
      </w:r>
    </w:p>
    <w:p w14:paraId="325EDBD7" w14:textId="79BB4CC8" w:rsidR="00914F8B" w:rsidRPr="0027090F" w:rsidRDefault="00FB78A7" w:rsidP="00442AB4">
      <w:pPr>
        <w:rPr>
          <w:rFonts w:ascii="Open Sans" w:hAnsi="Open Sans" w:cs="Open Sans"/>
          <w:bCs/>
          <w:color w:val="143C78"/>
          <w:sz w:val="22"/>
          <w:szCs w:val="22"/>
        </w:rPr>
      </w:pPr>
      <w:r w:rsidRPr="00FB78A7">
        <w:rPr>
          <w:rFonts w:ascii="Open Sans" w:hAnsi="Open Sans" w:cs="Open Sans"/>
          <w:bCs/>
          <w:color w:val="143C78"/>
          <w:sz w:val="22"/>
          <w:szCs w:val="22"/>
        </w:rPr>
        <w:t>Whether it’s a quick question or something more important, help is always close by. Our aim is to create an environment where students feel comfortable, confident and able to fully engage in the experience.</w:t>
      </w:r>
    </w:p>
    <w:sectPr w:rsidR="00914F8B" w:rsidRPr="0027090F" w:rsidSect="007C35DF">
      <w:type w:val="continuous"/>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64888" w14:textId="77777777" w:rsidR="00551130" w:rsidRDefault="00551130">
      <w:pPr>
        <w:spacing w:after="0" w:line="240" w:lineRule="auto"/>
      </w:pPr>
      <w:r>
        <w:separator/>
      </w:r>
    </w:p>
  </w:endnote>
  <w:endnote w:type="continuationSeparator" w:id="0">
    <w:p w14:paraId="253194E8" w14:textId="77777777" w:rsidR="00551130" w:rsidRDefault="00551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BA861DBF-4B23-45A2-AB61-3808903703BF}"/>
  </w:font>
  <w:font w:name="Merriweather">
    <w:charset w:val="00"/>
    <w:family w:val="auto"/>
    <w:pitch w:val="variable"/>
    <w:sig w:usb0="20000207" w:usb1="00000002" w:usb2="00000000" w:usb3="00000000" w:csb0="00000197" w:csb1="00000000"/>
    <w:embedRegular r:id="rId2" w:fontKey="{796DA7B7-FBD5-4BB5-8B08-3CA370DDF022}"/>
    <w:embedBold r:id="rId3" w:fontKey="{829C30A4-E14F-40A6-9535-66C9C7CC2CB7}"/>
  </w:font>
  <w:font w:name="Open Sans">
    <w:panose1 w:val="00000000000000000000"/>
    <w:charset w:val="00"/>
    <w:family w:val="auto"/>
    <w:pitch w:val="variable"/>
    <w:sig w:usb0="E00002FF" w:usb1="4000201B" w:usb2="00000028" w:usb3="00000000" w:csb0="0000019F" w:csb1="00000000"/>
    <w:embedRegular r:id="rId4" w:fontKey="{5AF2D813-3215-4E56-A790-57106BF75221}"/>
    <w:embedBold r:id="rId5" w:fontKey="{D7494643-968E-4744-B7B5-E86A60144A36}"/>
  </w:font>
  <w:font w:name="Aptos Display">
    <w:charset w:val="00"/>
    <w:family w:val="swiss"/>
    <w:pitch w:val="variable"/>
    <w:sig w:usb0="20000287" w:usb1="00000003" w:usb2="00000000" w:usb3="00000000" w:csb0="0000019F" w:csb1="00000000"/>
    <w:embedRegular r:id="rId6" w:fontKey="{4F40F083-F010-4BBA-9098-32BC43B1F3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0"/>
      <w:gridCol w:w="3010"/>
      <w:gridCol w:w="3010"/>
    </w:tblGrid>
    <w:tr w:rsidR="31BE5961" w14:paraId="5FB88C08" w14:textId="77777777" w:rsidTr="31BE5961">
      <w:trPr>
        <w:trHeight w:val="300"/>
      </w:trPr>
      <w:tc>
        <w:tcPr>
          <w:tcW w:w="3010" w:type="dxa"/>
        </w:tcPr>
        <w:p w14:paraId="4AC8394A" w14:textId="57A412D1" w:rsidR="31BE5961" w:rsidRDefault="31BE5961" w:rsidP="31BE5961">
          <w:pPr>
            <w:ind w:left="-115"/>
          </w:pPr>
        </w:p>
      </w:tc>
      <w:tc>
        <w:tcPr>
          <w:tcW w:w="3010" w:type="dxa"/>
        </w:tcPr>
        <w:p w14:paraId="3E8D10A4" w14:textId="3EBB1192" w:rsidR="31BE5961" w:rsidRDefault="31BE5961" w:rsidP="31BE5961">
          <w:pPr>
            <w:jc w:val="center"/>
          </w:pPr>
        </w:p>
      </w:tc>
      <w:tc>
        <w:tcPr>
          <w:tcW w:w="3010" w:type="dxa"/>
        </w:tcPr>
        <w:p w14:paraId="042D586A" w14:textId="1F098AC9" w:rsidR="31BE5961" w:rsidRDefault="31BE5961" w:rsidP="31BE5961">
          <w:pPr>
            <w:pStyle w:val="Header"/>
            <w:ind w:right="-115"/>
            <w:jc w:val="right"/>
          </w:pPr>
        </w:p>
      </w:tc>
    </w:tr>
  </w:tbl>
  <w:p w14:paraId="17FA6934" w14:textId="4C1E1251" w:rsidR="31BE5961" w:rsidRDefault="00454356">
    <w:r>
      <w:rPr>
        <w:noProof/>
      </w:rPr>
      <w:drawing>
        <wp:anchor distT="0" distB="0" distL="114300" distR="114300" simplePos="0" relativeHeight="251658240" behindDoc="1" locked="0" layoutInCell="1" allowOverlap="1" wp14:anchorId="74CC5776" wp14:editId="5654E596">
          <wp:simplePos x="0" y="0"/>
          <wp:positionH relativeFrom="column">
            <wp:posOffset>4231722</wp:posOffset>
          </wp:positionH>
          <wp:positionV relativeFrom="paragraph">
            <wp:posOffset>-5278</wp:posOffset>
          </wp:positionV>
          <wp:extent cx="1904365" cy="478155"/>
          <wp:effectExtent l="0" t="0" r="635" b="0"/>
          <wp:wrapTight wrapText="bothSides">
            <wp:wrapPolygon edited="0">
              <wp:start x="5402" y="861"/>
              <wp:lineTo x="432" y="3442"/>
              <wp:lineTo x="0" y="4303"/>
              <wp:lineTo x="0" y="18072"/>
              <wp:lineTo x="5618" y="20653"/>
              <wp:lineTo x="14693" y="20653"/>
              <wp:lineTo x="21391" y="17211"/>
              <wp:lineTo x="21391" y="5163"/>
              <wp:lineTo x="20527" y="3442"/>
              <wp:lineTo x="14693" y="861"/>
              <wp:lineTo x="5402" y="861"/>
            </wp:wrapPolygon>
          </wp:wrapTight>
          <wp:docPr id="962681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4365" cy="478155"/>
                  </a:xfrm>
                  <a:prstGeom prst="rect">
                    <a:avLst/>
                  </a:prstGeom>
                  <a:noFill/>
                  <a:ln>
                    <a:noFill/>
                  </a:ln>
                </pic:spPr>
              </pic:pic>
            </a:graphicData>
          </a:graphic>
          <wp14:sizeRelV relativeFrom="margin">
            <wp14:pctHeight>0</wp14:pctHeight>
          </wp14:sizeRelV>
        </wp:anchor>
      </w:drawing>
    </w:r>
    <w:r w:rsidR="00AE107A">
      <w:rPr>
        <w:noProof/>
      </w:rPr>
      <w:drawing>
        <wp:inline distT="0" distB="0" distL="0" distR="0" wp14:anchorId="11A007CA" wp14:editId="18C86EF7">
          <wp:extent cx="1361575" cy="400050"/>
          <wp:effectExtent l="0" t="0" r="0" b="0"/>
          <wp:docPr id="1294408239" name="Picture 1"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08239" name="Picture 1" descr="Blue text on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361575" cy="4000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93EFC" w14:textId="77777777" w:rsidR="00551130" w:rsidRDefault="00551130">
      <w:pPr>
        <w:spacing w:after="0" w:line="240" w:lineRule="auto"/>
      </w:pPr>
      <w:r>
        <w:separator/>
      </w:r>
    </w:p>
  </w:footnote>
  <w:footnote w:type="continuationSeparator" w:id="0">
    <w:p w14:paraId="78E49AB2" w14:textId="77777777" w:rsidR="00551130" w:rsidRDefault="00551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CB03C" w14:textId="1C070014" w:rsidR="00CE5381" w:rsidRDefault="00E94563">
    <w:pPr>
      <w:pStyle w:val="Header"/>
      <w:tabs>
        <w:tab w:val="clear" w:pos="4680"/>
        <w:tab w:val="clear" w:pos="9360"/>
      </w:tabs>
      <w:jc w:val="right"/>
      <w:rPr>
        <w:color w:val="7F7F7F" w:themeColor="text1" w:themeTint="80"/>
      </w:rPr>
    </w:pPr>
    <w:r>
      <w:rPr>
        <w:noProof/>
      </w:rPr>
      <w:drawing>
        <wp:inline distT="0" distB="0" distL="0" distR="0" wp14:anchorId="1FBB0718" wp14:editId="539ACBEB">
          <wp:extent cx="2246310" cy="659998"/>
          <wp:effectExtent l="0" t="0" r="1905" b="6985"/>
          <wp:docPr id="1572613599" name="Picture 2"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13599" name="Picture 2" descr="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85525" cy="671520"/>
                  </a:xfrm>
                  <a:prstGeom prst="rect">
                    <a:avLst/>
                  </a:prstGeom>
                </pic:spPr>
              </pic:pic>
            </a:graphicData>
          </a:graphic>
        </wp:inline>
      </w:drawing>
    </w:r>
  </w:p>
  <w:p w14:paraId="6E9CEBDC" w14:textId="07E5E917" w:rsidR="3EEB3756" w:rsidRDefault="3EEB3756" w:rsidP="3EEB37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210B"/>
    <w:multiLevelType w:val="multilevel"/>
    <w:tmpl w:val="C366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2503C"/>
    <w:multiLevelType w:val="multilevel"/>
    <w:tmpl w:val="C51E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12522D"/>
    <w:multiLevelType w:val="multilevel"/>
    <w:tmpl w:val="B81C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1D7B68"/>
    <w:multiLevelType w:val="multilevel"/>
    <w:tmpl w:val="2552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546C62"/>
    <w:multiLevelType w:val="multilevel"/>
    <w:tmpl w:val="7446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675CFA"/>
    <w:multiLevelType w:val="multilevel"/>
    <w:tmpl w:val="5E3C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9221C8"/>
    <w:multiLevelType w:val="multilevel"/>
    <w:tmpl w:val="77B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A53823"/>
    <w:multiLevelType w:val="multilevel"/>
    <w:tmpl w:val="A32A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574217"/>
    <w:multiLevelType w:val="multilevel"/>
    <w:tmpl w:val="401C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9F6B64"/>
    <w:multiLevelType w:val="multilevel"/>
    <w:tmpl w:val="7618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1627641">
    <w:abstractNumId w:val="0"/>
  </w:num>
  <w:num w:numId="2" w16cid:durableId="439254629">
    <w:abstractNumId w:val="3"/>
  </w:num>
  <w:num w:numId="3" w16cid:durableId="2141485916">
    <w:abstractNumId w:val="6"/>
  </w:num>
  <w:num w:numId="4" w16cid:durableId="829490547">
    <w:abstractNumId w:val="4"/>
  </w:num>
  <w:num w:numId="5" w16cid:durableId="1436171487">
    <w:abstractNumId w:val="1"/>
  </w:num>
  <w:num w:numId="6" w16cid:durableId="919827789">
    <w:abstractNumId w:val="9"/>
  </w:num>
  <w:num w:numId="7" w16cid:durableId="6715171">
    <w:abstractNumId w:val="8"/>
  </w:num>
  <w:num w:numId="8" w16cid:durableId="533075189">
    <w:abstractNumId w:val="5"/>
  </w:num>
  <w:num w:numId="9" w16cid:durableId="478958216">
    <w:abstractNumId w:val="7"/>
  </w:num>
  <w:num w:numId="10" w16cid:durableId="12020179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D66"/>
    <w:rsid w:val="000067A0"/>
    <w:rsid w:val="000A4A39"/>
    <w:rsid w:val="000D0121"/>
    <w:rsid w:val="001039FC"/>
    <w:rsid w:val="00140976"/>
    <w:rsid w:val="00152D27"/>
    <w:rsid w:val="001641FD"/>
    <w:rsid w:val="001773BC"/>
    <w:rsid w:val="001D1DB4"/>
    <w:rsid w:val="00223C74"/>
    <w:rsid w:val="00242D40"/>
    <w:rsid w:val="0027090F"/>
    <w:rsid w:val="0028346C"/>
    <w:rsid w:val="002C3FA5"/>
    <w:rsid w:val="002D3E8B"/>
    <w:rsid w:val="002F0797"/>
    <w:rsid w:val="00362597"/>
    <w:rsid w:val="00362D66"/>
    <w:rsid w:val="00391AD7"/>
    <w:rsid w:val="003B628E"/>
    <w:rsid w:val="00420042"/>
    <w:rsid w:val="004339C6"/>
    <w:rsid w:val="00442AB4"/>
    <w:rsid w:val="00454356"/>
    <w:rsid w:val="0046455F"/>
    <w:rsid w:val="00476FBA"/>
    <w:rsid w:val="004E67DA"/>
    <w:rsid w:val="0054279E"/>
    <w:rsid w:val="00545EDE"/>
    <w:rsid w:val="00551130"/>
    <w:rsid w:val="005B65D8"/>
    <w:rsid w:val="006431CA"/>
    <w:rsid w:val="006845CA"/>
    <w:rsid w:val="006D7EBE"/>
    <w:rsid w:val="00704058"/>
    <w:rsid w:val="00711922"/>
    <w:rsid w:val="00780EC0"/>
    <w:rsid w:val="007A7BF2"/>
    <w:rsid w:val="007C35DF"/>
    <w:rsid w:val="007E1701"/>
    <w:rsid w:val="008355C5"/>
    <w:rsid w:val="008E7227"/>
    <w:rsid w:val="008F2531"/>
    <w:rsid w:val="00914F8B"/>
    <w:rsid w:val="009971A7"/>
    <w:rsid w:val="009B6E05"/>
    <w:rsid w:val="009C158E"/>
    <w:rsid w:val="009E029C"/>
    <w:rsid w:val="009F501E"/>
    <w:rsid w:val="00A27D0C"/>
    <w:rsid w:val="00AA1684"/>
    <w:rsid w:val="00AA23EC"/>
    <w:rsid w:val="00AB1277"/>
    <w:rsid w:val="00AE107A"/>
    <w:rsid w:val="00BA0917"/>
    <w:rsid w:val="00C23CA6"/>
    <w:rsid w:val="00CE5381"/>
    <w:rsid w:val="00CF2B7E"/>
    <w:rsid w:val="00D26F56"/>
    <w:rsid w:val="00D44CEA"/>
    <w:rsid w:val="00D8779C"/>
    <w:rsid w:val="00DA09AB"/>
    <w:rsid w:val="00E56E20"/>
    <w:rsid w:val="00E64CE7"/>
    <w:rsid w:val="00E80827"/>
    <w:rsid w:val="00E94563"/>
    <w:rsid w:val="00EE10F2"/>
    <w:rsid w:val="00F4238A"/>
    <w:rsid w:val="00FA2FC7"/>
    <w:rsid w:val="00FB78A7"/>
    <w:rsid w:val="0CF296EF"/>
    <w:rsid w:val="1B53D41A"/>
    <w:rsid w:val="31BE5961"/>
    <w:rsid w:val="3EEB3756"/>
    <w:rsid w:val="57284CCE"/>
    <w:rsid w:val="7BD0A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E0FF4"/>
  <w15:docId w15:val="{5DA8998F-EC01-487A-95CD-3FAC4FA6B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31BE5961"/>
    <w:pPr>
      <w:tabs>
        <w:tab w:val="center" w:pos="4680"/>
        <w:tab w:val="right" w:pos="9360"/>
      </w:tabs>
      <w:spacing w:after="0" w:line="240" w:lineRule="auto"/>
    </w:pPr>
  </w:style>
  <w:style w:type="paragraph" w:styleId="Footer">
    <w:name w:val="footer"/>
    <w:basedOn w:val="Normal"/>
    <w:uiPriority w:val="99"/>
    <w:unhideWhenUsed/>
    <w:rsid w:val="31BE5961"/>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AE1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3b616f-37b2-44ab-ae9d-f2e1f96cd1c4">
      <Terms xmlns="http://schemas.microsoft.com/office/infopath/2007/PartnerControls"/>
    </lcf76f155ced4ddcb4097134ff3c332f>
    <TaxCatchAll xmlns="d037bf06-de92-46aa-b279-3f7f549e55d6" xsi:nil="true"/>
    <favourite xmlns="853b616f-37b2-44ab-ae9d-f2e1f96cd1c4" xsi:nil="true"/>
    <Source xmlns="853b616f-37b2-44ab-ae9d-f2e1f96cd1c4" xsi:nil="true"/>
    <subject xmlns="853b616f-37b2-44ab-ae9d-f2e1f96cd1c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E39623B520EF242B9BA3F1A573BD760" ma:contentTypeVersion="19" ma:contentTypeDescription="Create a new document." ma:contentTypeScope="" ma:versionID="dc6af8869d6a7b6a575a06658286a5a3">
  <xsd:schema xmlns:xsd="http://www.w3.org/2001/XMLSchema" xmlns:xs="http://www.w3.org/2001/XMLSchema" xmlns:p="http://schemas.microsoft.com/office/2006/metadata/properties" xmlns:ns2="d037bf06-de92-46aa-b279-3f7f549e55d6" xmlns:ns3="853b616f-37b2-44ab-ae9d-f2e1f96cd1c4" targetNamespace="http://schemas.microsoft.com/office/2006/metadata/properties" ma:root="true" ma:fieldsID="ba3be81e389cc57abbb3d90ebfaecf65" ns2:_="" ns3:_="">
    <xsd:import namespace="d037bf06-de92-46aa-b279-3f7f549e55d6"/>
    <xsd:import namespace="853b616f-37b2-44ab-ae9d-f2e1f96cd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favourite" minOccurs="0"/>
                <xsd:element ref="ns3:Source" minOccurs="0"/>
                <xsd:element ref="ns3:subject"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7bf06-de92-46aa-b279-3f7f549e55d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741c18a-d4a5-4d31-9506-4e893415c95b}" ma:internalName="TaxCatchAll" ma:showField="CatchAllData" ma:web="d037bf06-de92-46aa-b279-3f7f549e55d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3b616f-37b2-44ab-ae9d-f2e1f96cd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10f9f4f-93a8-4ea2-858c-5dcbbba39f0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favourite" ma:index="23" nillable="true" ma:displayName="favourite" ma:format="Dropdown" ma:internalName="favourite">
      <xsd:simpleType>
        <xsd:restriction base="dms:Choice">
          <xsd:enumeration value="Choice 1"/>
          <xsd:enumeration value="Choice 2"/>
          <xsd:enumeration value="Choice 3"/>
        </xsd:restriction>
      </xsd:simpleType>
    </xsd:element>
    <xsd:element name="Source" ma:index="24" nillable="true" ma:displayName="Source" ma:format="Dropdown" ma:internalName="Source">
      <xsd:simpleType>
        <xsd:restriction base="dms:Text">
          <xsd:maxLength value="255"/>
        </xsd:restriction>
      </xsd:simpleType>
    </xsd:element>
    <xsd:element name="subject" ma:index="25" nillable="true" ma:displayName="subject" ma:format="Dropdown" ma:internalName="subject">
      <xsd:simpleType>
        <xsd:restriction base="dms:Text">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4DCF9B-9C65-4090-AEAC-64828C4F21BE}">
  <ds:schemaRefs>
    <ds:schemaRef ds:uri="http://schemas.microsoft.com/office/2006/metadata/properties"/>
    <ds:schemaRef ds:uri="http://schemas.microsoft.com/office/infopath/2007/PartnerControls"/>
    <ds:schemaRef ds:uri="853b616f-37b2-44ab-ae9d-f2e1f96cd1c4"/>
    <ds:schemaRef ds:uri="d037bf06-de92-46aa-b279-3f7f549e55d6"/>
  </ds:schemaRefs>
</ds:datastoreItem>
</file>

<file path=customXml/itemProps2.xml><?xml version="1.0" encoding="utf-8"?>
<ds:datastoreItem xmlns:ds="http://schemas.openxmlformats.org/officeDocument/2006/customXml" ds:itemID="{B7B296A4-9CAE-433B-B167-5232E60468C2}">
  <ds:schemaRefs>
    <ds:schemaRef ds:uri="http://schemas.microsoft.com/sharepoint/v3/contenttype/forms"/>
  </ds:schemaRefs>
</ds:datastoreItem>
</file>

<file path=customXml/itemProps3.xml><?xml version="1.0" encoding="utf-8"?>
<ds:datastoreItem xmlns:ds="http://schemas.openxmlformats.org/officeDocument/2006/customXml" ds:itemID="{11FB104A-B337-4169-BC60-A562058A35D5}">
  <ds:schemaRefs>
    <ds:schemaRef ds:uri="http://schemas.openxmlformats.org/officeDocument/2006/bibliography"/>
  </ds:schemaRefs>
</ds:datastoreItem>
</file>

<file path=customXml/itemProps4.xml><?xml version="1.0" encoding="utf-8"?>
<ds:datastoreItem xmlns:ds="http://schemas.openxmlformats.org/officeDocument/2006/customXml" ds:itemID="{9E975774-E605-42F4-B453-680FBAAEDE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7bf06-de92-46aa-b279-3f7f549e55d6"/>
    <ds:schemaRef ds:uri="853b616f-37b2-44ab-ae9d-f2e1f96cd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368</Words>
  <Characters>2102</Characters>
  <Application>Microsoft Office Word</Application>
  <DocSecurity>0</DocSecurity>
  <Lines>17</Lines>
  <Paragraphs>4</Paragraphs>
  <ScaleCrop>false</ScaleCrop>
  <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 POI</dc:creator>
  <cp:keywords/>
  <cp:lastModifiedBy>Liam Moloney - Elac</cp:lastModifiedBy>
  <cp:revision>4</cp:revision>
  <dcterms:created xsi:type="dcterms:W3CDTF">2026-05-20T11:05:00Z</dcterms:created>
  <dcterms:modified xsi:type="dcterms:W3CDTF">2026-05-20T11:08:00Z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0x0101009E39623B520EF242B9BA3F1A573BD760</vt:lpwstr>
  </property>
  <property fmtid="{D5CDD505-2E9C-101B-9397-08002B2CF9AE}" pid="3" name="MediaServiceImageTags">
    <vt:lpwstr/>
  </property>
</Properties>
</file>