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1053D81F" w:rsidR="00AB1277" w:rsidRDefault="007760B9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Health &amp; Safety Policy</w:t>
      </w:r>
    </w:p>
    <w:p w14:paraId="543750FF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692B1CF4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Sapphire Education is committed to providing a safe and secure environment for all students and staff.</w:t>
      </w:r>
    </w:p>
    <w:p w14:paraId="3602A012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This policy outlines how health and safety is managed across the programme and the responsibilities of staff in maintaining a safe environment.</w:t>
      </w:r>
    </w:p>
    <w:p w14:paraId="1DC3ADCE" w14:textId="4DF09C42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6EF7473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2. Responsibilities</w:t>
      </w:r>
    </w:p>
    <w:p w14:paraId="5B535DF5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Health and safety </w:t>
      </w:r>
      <w:proofErr w:type="gramStart"/>
      <w:r w:rsidRPr="007760B9">
        <w:rPr>
          <w:rFonts w:ascii="Open Sans" w:hAnsi="Open Sans" w:cs="Open Sans"/>
          <w:bCs/>
          <w:color w:val="143C78"/>
          <w:sz w:val="22"/>
          <w:szCs w:val="22"/>
        </w:rPr>
        <w:t>is</w:t>
      </w:r>
      <w:proofErr w:type="gramEnd"/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 a shared responsibility.</w:t>
      </w:r>
    </w:p>
    <w:p w14:paraId="28485559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Senior Team</w:t>
      </w:r>
    </w:p>
    <w:p w14:paraId="79FF0CE6" w14:textId="77777777" w:rsidR="007760B9" w:rsidRPr="007760B9" w:rsidRDefault="007760B9" w:rsidP="007760B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Oversee health and safety across the programme </w:t>
      </w:r>
    </w:p>
    <w:p w14:paraId="489EBE07" w14:textId="77777777" w:rsidR="007760B9" w:rsidRPr="007760B9" w:rsidRDefault="007760B9" w:rsidP="007760B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Ensure appropriate risk assessments are in place </w:t>
      </w:r>
    </w:p>
    <w:p w14:paraId="0CECF0BB" w14:textId="77777777" w:rsidR="007760B9" w:rsidRPr="007760B9" w:rsidRDefault="007760B9" w:rsidP="007760B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Respond to incidents and ensure appropriate action is taken </w:t>
      </w:r>
    </w:p>
    <w:p w14:paraId="78DBF5C5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All Staff</w:t>
      </w:r>
    </w:p>
    <w:p w14:paraId="29707D7B" w14:textId="77777777" w:rsidR="007760B9" w:rsidRPr="007760B9" w:rsidRDefault="007760B9" w:rsidP="007760B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Take reasonable care for their own safety and that of others </w:t>
      </w:r>
    </w:p>
    <w:p w14:paraId="5B8A9559" w14:textId="77777777" w:rsidR="007760B9" w:rsidRPr="007760B9" w:rsidRDefault="007760B9" w:rsidP="007760B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Follow all health and safety procedures </w:t>
      </w:r>
    </w:p>
    <w:p w14:paraId="6E9063FA" w14:textId="77777777" w:rsidR="007760B9" w:rsidRPr="007760B9" w:rsidRDefault="007760B9" w:rsidP="007760B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Report hazards, incidents or concerns immediately </w:t>
      </w:r>
    </w:p>
    <w:p w14:paraId="34585632" w14:textId="77777777" w:rsidR="007760B9" w:rsidRPr="007760B9" w:rsidRDefault="007760B9" w:rsidP="007760B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proofErr w:type="gramStart"/>
      <w:r w:rsidRPr="007760B9">
        <w:rPr>
          <w:rFonts w:ascii="Open Sans" w:hAnsi="Open Sans" w:cs="Open Sans"/>
          <w:bCs/>
          <w:color w:val="143C78"/>
          <w:sz w:val="22"/>
          <w:szCs w:val="22"/>
        </w:rPr>
        <w:t>Supervise students appropriately at all times</w:t>
      </w:r>
      <w:proofErr w:type="gramEnd"/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3BEF970D" w14:textId="22A76805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182B439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3. Risk Assessments</w:t>
      </w:r>
    </w:p>
    <w:p w14:paraId="3E48DB21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Sapphire uses risk assessments to identify and manage potential hazards.</w:t>
      </w:r>
    </w:p>
    <w:p w14:paraId="0C0B5489" w14:textId="77777777" w:rsidR="007760B9" w:rsidRPr="007760B9" w:rsidRDefault="007760B9" w:rsidP="007760B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Risk assessments are in place for all key activities and environments </w:t>
      </w:r>
    </w:p>
    <w:p w14:paraId="29B6D38D" w14:textId="77777777" w:rsidR="007760B9" w:rsidRPr="007760B9" w:rsidRDefault="007760B9" w:rsidP="007760B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Staff are required to review relevant risk assessments before delivering activities </w:t>
      </w:r>
    </w:p>
    <w:p w14:paraId="65DEA282" w14:textId="77777777" w:rsidR="007760B9" w:rsidRPr="007760B9" w:rsidRDefault="007760B9" w:rsidP="007760B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Any concerns or suggested updates should be reported to the senior team </w:t>
      </w:r>
    </w:p>
    <w:p w14:paraId="290D50B6" w14:textId="0B4E4BB4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EDE16C7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4. Safe Environment</w:t>
      </w:r>
    </w:p>
    <w:p w14:paraId="291CC722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Sapphire works with partner venues to ensure facilities are safe and suitable.</w:t>
      </w:r>
    </w:p>
    <w:p w14:paraId="50101A20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14C70F00" w14:textId="77777777" w:rsidR="007760B9" w:rsidRPr="007760B9" w:rsidRDefault="007760B9" w:rsidP="007760B9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Appropriate teaching and accommodation spaces </w:t>
      </w:r>
    </w:p>
    <w:p w14:paraId="33973084" w14:textId="77777777" w:rsidR="007760B9" w:rsidRPr="007760B9" w:rsidRDefault="007760B9" w:rsidP="007760B9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Safe use of equipment and facilities </w:t>
      </w:r>
    </w:p>
    <w:p w14:paraId="4A2D16AA" w14:textId="77777777" w:rsidR="007760B9" w:rsidRPr="007760B9" w:rsidRDefault="007760B9" w:rsidP="007760B9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Clear signage and access routes across the site </w:t>
      </w:r>
    </w:p>
    <w:p w14:paraId="3ECB4203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Staff must remain aware of their surroundings and report any hazards.</w:t>
      </w:r>
    </w:p>
    <w:p w14:paraId="16B04728" w14:textId="55BB0198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3A689C0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5. Supervision of Students</w:t>
      </w:r>
    </w:p>
    <w:p w14:paraId="26FF316A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Student safety is supported through:</w:t>
      </w:r>
    </w:p>
    <w:p w14:paraId="27177EDC" w14:textId="77777777" w:rsidR="007760B9" w:rsidRPr="007760B9" w:rsidRDefault="007760B9" w:rsidP="007760B9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Appropriate staff-to-student ratios </w:t>
      </w:r>
    </w:p>
    <w:p w14:paraId="4B6A7F1C" w14:textId="77777777" w:rsidR="007760B9" w:rsidRPr="007760B9" w:rsidRDefault="007760B9" w:rsidP="007760B9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Clear supervision structures </w:t>
      </w:r>
    </w:p>
    <w:p w14:paraId="4F9B300F" w14:textId="77777777" w:rsidR="007760B9" w:rsidRPr="007760B9" w:rsidRDefault="007760B9" w:rsidP="007760B9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Defined expectations for movement and free time </w:t>
      </w:r>
    </w:p>
    <w:p w14:paraId="0F8F95F4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Staff must ensure students are </w:t>
      </w:r>
      <w:proofErr w:type="gramStart"/>
      <w:r w:rsidRPr="007760B9">
        <w:rPr>
          <w:rFonts w:ascii="Open Sans" w:hAnsi="Open Sans" w:cs="Open Sans"/>
          <w:bCs/>
          <w:color w:val="143C78"/>
          <w:sz w:val="22"/>
          <w:szCs w:val="22"/>
        </w:rPr>
        <w:t>supervised in line with Sapphire policies at all times</w:t>
      </w:r>
      <w:proofErr w:type="gramEnd"/>
      <w:r w:rsidRPr="007760B9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127877B4" w14:textId="02390FD2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294E180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6. Incidents &amp; Reporting</w:t>
      </w:r>
    </w:p>
    <w:p w14:paraId="149BAC51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All accidents, incidents or near misses must be reported.</w:t>
      </w:r>
    </w:p>
    <w:p w14:paraId="332E5779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13DE91B4" w14:textId="77777777" w:rsidR="007760B9" w:rsidRPr="007760B9" w:rsidRDefault="007760B9" w:rsidP="007760B9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Injuries or medical concerns </w:t>
      </w:r>
    </w:p>
    <w:p w14:paraId="5C886A93" w14:textId="77777777" w:rsidR="007760B9" w:rsidRPr="007760B9" w:rsidRDefault="007760B9" w:rsidP="007760B9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Unsafe conditions or hazards </w:t>
      </w:r>
    </w:p>
    <w:p w14:paraId="786D6E7A" w14:textId="77777777" w:rsidR="007760B9" w:rsidRPr="007760B9" w:rsidRDefault="007760B9" w:rsidP="007760B9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Behaviour that may impact safety </w:t>
      </w:r>
    </w:p>
    <w:p w14:paraId="19343FCD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Incidents should be reported to the senior team immediately and recorded where appropriate.</w:t>
      </w:r>
    </w:p>
    <w:p w14:paraId="04804A28" w14:textId="62209878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8A99A3A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7. Emergency Procedures</w:t>
      </w:r>
    </w:p>
    <w:p w14:paraId="2D8E77AA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All staff must be familiar with emergency procedures.</w:t>
      </w:r>
    </w:p>
    <w:p w14:paraId="4D91915E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6482B078" w14:textId="77777777" w:rsidR="007760B9" w:rsidRPr="007760B9" w:rsidRDefault="007760B9" w:rsidP="007760B9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Evacuation procedures </w:t>
      </w:r>
    </w:p>
    <w:p w14:paraId="04B8C5F6" w14:textId="77777777" w:rsidR="007760B9" w:rsidRPr="007760B9" w:rsidRDefault="007760B9" w:rsidP="007760B9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Emergency contacts </w:t>
      </w:r>
    </w:p>
    <w:p w14:paraId="3F8F2417" w14:textId="77777777" w:rsidR="007760B9" w:rsidRPr="007760B9" w:rsidRDefault="007760B9" w:rsidP="007760B9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Roles and responsibilities in an incident </w:t>
      </w:r>
    </w:p>
    <w:p w14:paraId="71686942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Further detail is outlined in the Sapphire Emergency Plan.</w:t>
      </w:r>
    </w:p>
    <w:p w14:paraId="4D9B0030" w14:textId="178621BE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E630AFA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8. Staff Expectations</w:t>
      </w:r>
    </w:p>
    <w:p w14:paraId="48A8F4FB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Staff must:</w:t>
      </w:r>
    </w:p>
    <w:p w14:paraId="14CB2B0F" w14:textId="77777777" w:rsidR="007760B9" w:rsidRPr="007760B9" w:rsidRDefault="007760B9" w:rsidP="007760B9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Act in a way that </w:t>
      </w:r>
      <w:proofErr w:type="gramStart"/>
      <w:r w:rsidRPr="007760B9">
        <w:rPr>
          <w:rFonts w:ascii="Open Sans" w:hAnsi="Open Sans" w:cs="Open Sans"/>
          <w:bCs/>
          <w:color w:val="143C78"/>
          <w:sz w:val="22"/>
          <w:szCs w:val="22"/>
        </w:rPr>
        <w:t>prioritises safety at all times</w:t>
      </w:r>
      <w:proofErr w:type="gramEnd"/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513FAB2D" w14:textId="77777777" w:rsidR="007760B9" w:rsidRPr="007760B9" w:rsidRDefault="007760B9" w:rsidP="007760B9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Follow instructions and procedures </w:t>
      </w:r>
    </w:p>
    <w:p w14:paraId="1296B731" w14:textId="77777777" w:rsidR="007760B9" w:rsidRPr="007760B9" w:rsidRDefault="007760B9" w:rsidP="007760B9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Remain vigilant and proactive </w:t>
      </w:r>
    </w:p>
    <w:p w14:paraId="3AFE7E1C" w14:textId="77777777" w:rsidR="007760B9" w:rsidRPr="007760B9" w:rsidRDefault="007760B9" w:rsidP="007760B9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 xml:space="preserve">Raise concerns without delay </w:t>
      </w:r>
    </w:p>
    <w:p w14:paraId="5038D190" w14:textId="77777777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Failure to follow health and safety procedures may result in disciplinary action.</w:t>
      </w:r>
    </w:p>
    <w:p w14:paraId="2ECC4F8A" w14:textId="0FC940F4" w:rsidR="007760B9" w:rsidRPr="007760B9" w:rsidRDefault="007760B9" w:rsidP="007760B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F142CE2" w14:textId="77777777" w:rsidR="007760B9" w:rsidRPr="007760B9" w:rsidRDefault="007760B9" w:rsidP="007760B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/>
          <w:bCs/>
          <w:color w:val="143C78"/>
          <w:sz w:val="22"/>
          <w:szCs w:val="22"/>
        </w:rPr>
        <w:t>9. Review</w:t>
      </w:r>
    </w:p>
    <w:p w14:paraId="325EDBD7" w14:textId="0A551A92" w:rsidR="00914F8B" w:rsidRPr="007760B9" w:rsidRDefault="007760B9" w:rsidP="00442AB4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760B9">
        <w:rPr>
          <w:rFonts w:ascii="Open Sans" w:hAnsi="Open Sans" w:cs="Open Sans"/>
          <w:bCs/>
          <w:color w:val="143C78"/>
          <w:sz w:val="22"/>
          <w:szCs w:val="22"/>
        </w:rPr>
        <w:t>Health and safety procedures are reviewed regularly and updated where necessary to ensure they remain effective.</w:t>
      </w:r>
    </w:p>
    <w:sectPr w:rsidR="00914F8B" w:rsidRPr="007760B9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2F524" w14:textId="77777777" w:rsidR="00FC7CDB" w:rsidRDefault="00FC7CDB">
      <w:pPr>
        <w:spacing w:after="0" w:line="240" w:lineRule="auto"/>
      </w:pPr>
      <w:r>
        <w:separator/>
      </w:r>
    </w:p>
  </w:endnote>
  <w:endnote w:type="continuationSeparator" w:id="0">
    <w:p w14:paraId="1C03C6CD" w14:textId="77777777" w:rsidR="00FC7CDB" w:rsidRDefault="00FC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9614F3-29C9-4E5F-9FA7-76142DFD25DE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DBFFD592-BD85-49E0-A056-A8CAA77E757A}"/>
    <w:embedBold r:id="rId3" w:fontKey="{2357B88B-D0A4-434C-932A-1396D2B0A47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6D153173-AB4A-4938-BCC9-F0BCDA850B82}"/>
    <w:embedBold r:id="rId5" w:fontKey="{D20F0E40-892A-42C8-A96D-86A893726E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2872095-0994-467B-B0F7-6D2CA6C32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A2D23" w14:textId="77777777" w:rsidR="00FC7CDB" w:rsidRDefault="00FC7CDB">
      <w:pPr>
        <w:spacing w:after="0" w:line="240" w:lineRule="auto"/>
      </w:pPr>
      <w:r>
        <w:separator/>
      </w:r>
    </w:p>
  </w:footnote>
  <w:footnote w:type="continuationSeparator" w:id="0">
    <w:p w14:paraId="20CBC3BF" w14:textId="77777777" w:rsidR="00FC7CDB" w:rsidRDefault="00FC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E7D09"/>
    <w:multiLevelType w:val="multilevel"/>
    <w:tmpl w:val="391A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44169"/>
    <w:multiLevelType w:val="multilevel"/>
    <w:tmpl w:val="57D4E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E24EA"/>
    <w:multiLevelType w:val="multilevel"/>
    <w:tmpl w:val="D7F2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E7E69"/>
    <w:multiLevelType w:val="multilevel"/>
    <w:tmpl w:val="AF98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3260E9"/>
    <w:multiLevelType w:val="multilevel"/>
    <w:tmpl w:val="4BDA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30B80"/>
    <w:multiLevelType w:val="multilevel"/>
    <w:tmpl w:val="DF2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D20923"/>
    <w:multiLevelType w:val="multilevel"/>
    <w:tmpl w:val="7458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8B61D3"/>
    <w:multiLevelType w:val="multilevel"/>
    <w:tmpl w:val="532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A7D99"/>
    <w:multiLevelType w:val="multilevel"/>
    <w:tmpl w:val="6C9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5300A"/>
    <w:multiLevelType w:val="multilevel"/>
    <w:tmpl w:val="7DAA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D5F0C"/>
    <w:multiLevelType w:val="multilevel"/>
    <w:tmpl w:val="2F9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A26AF7"/>
    <w:multiLevelType w:val="multilevel"/>
    <w:tmpl w:val="CB9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172986"/>
    <w:multiLevelType w:val="multilevel"/>
    <w:tmpl w:val="60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FF6F12"/>
    <w:multiLevelType w:val="multilevel"/>
    <w:tmpl w:val="A524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1C679D"/>
    <w:multiLevelType w:val="multilevel"/>
    <w:tmpl w:val="9B5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F6175F"/>
    <w:multiLevelType w:val="multilevel"/>
    <w:tmpl w:val="8B7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27A14"/>
    <w:multiLevelType w:val="multilevel"/>
    <w:tmpl w:val="34F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5"/>
  </w:num>
  <w:num w:numId="3" w16cid:durableId="2141485916">
    <w:abstractNumId w:val="14"/>
  </w:num>
  <w:num w:numId="4" w16cid:durableId="829490547">
    <w:abstractNumId w:val="12"/>
  </w:num>
  <w:num w:numId="5" w16cid:durableId="1436171487">
    <w:abstractNumId w:val="1"/>
  </w:num>
  <w:num w:numId="6" w16cid:durableId="919827789">
    <w:abstractNumId w:val="21"/>
  </w:num>
  <w:num w:numId="7" w16cid:durableId="6715171">
    <w:abstractNumId w:val="20"/>
  </w:num>
  <w:num w:numId="8" w16cid:durableId="533075189">
    <w:abstractNumId w:val="13"/>
  </w:num>
  <w:num w:numId="9" w16cid:durableId="1683899586">
    <w:abstractNumId w:val="18"/>
  </w:num>
  <w:num w:numId="10" w16cid:durableId="1503738241">
    <w:abstractNumId w:val="23"/>
  </w:num>
  <w:num w:numId="11" w16cid:durableId="1890989282">
    <w:abstractNumId w:val="8"/>
  </w:num>
  <w:num w:numId="12" w16cid:durableId="1948275205">
    <w:abstractNumId w:val="24"/>
  </w:num>
  <w:num w:numId="13" w16cid:durableId="75825294">
    <w:abstractNumId w:val="19"/>
  </w:num>
  <w:num w:numId="14" w16cid:durableId="2044279153">
    <w:abstractNumId w:val="22"/>
  </w:num>
  <w:num w:numId="15" w16cid:durableId="703870360">
    <w:abstractNumId w:val="17"/>
  </w:num>
  <w:num w:numId="16" w16cid:durableId="1470324286">
    <w:abstractNumId w:val="10"/>
  </w:num>
  <w:num w:numId="17" w16cid:durableId="524247275">
    <w:abstractNumId w:val="16"/>
  </w:num>
  <w:num w:numId="18" w16cid:durableId="1636527499">
    <w:abstractNumId w:val="7"/>
  </w:num>
  <w:num w:numId="19" w16cid:durableId="1024401357">
    <w:abstractNumId w:val="11"/>
  </w:num>
  <w:num w:numId="20" w16cid:durableId="640811158">
    <w:abstractNumId w:val="6"/>
  </w:num>
  <w:num w:numId="21" w16cid:durableId="1135485325">
    <w:abstractNumId w:val="4"/>
  </w:num>
  <w:num w:numId="22" w16cid:durableId="1563716809">
    <w:abstractNumId w:val="15"/>
  </w:num>
  <w:num w:numId="23" w16cid:durableId="507251815">
    <w:abstractNumId w:val="9"/>
  </w:num>
  <w:num w:numId="24" w16cid:durableId="1653289113">
    <w:abstractNumId w:val="3"/>
  </w:num>
  <w:num w:numId="25" w16cid:durableId="941693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52D27"/>
    <w:rsid w:val="001641FD"/>
    <w:rsid w:val="001919DD"/>
    <w:rsid w:val="00223C74"/>
    <w:rsid w:val="00242D40"/>
    <w:rsid w:val="0028346C"/>
    <w:rsid w:val="002C3FA5"/>
    <w:rsid w:val="002D3E8B"/>
    <w:rsid w:val="002F0797"/>
    <w:rsid w:val="002F7237"/>
    <w:rsid w:val="00362D66"/>
    <w:rsid w:val="003833FD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2365F"/>
    <w:rsid w:val="006431CA"/>
    <w:rsid w:val="006845CA"/>
    <w:rsid w:val="006D7EBE"/>
    <w:rsid w:val="00704058"/>
    <w:rsid w:val="00711922"/>
    <w:rsid w:val="007760B9"/>
    <w:rsid w:val="00780EC0"/>
    <w:rsid w:val="007A7BF2"/>
    <w:rsid w:val="007C35DF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6F56"/>
    <w:rsid w:val="00D44CEA"/>
    <w:rsid w:val="00D6612E"/>
    <w:rsid w:val="00D8779C"/>
    <w:rsid w:val="00DA09AB"/>
    <w:rsid w:val="00E56E20"/>
    <w:rsid w:val="00E64CE7"/>
    <w:rsid w:val="00E94563"/>
    <w:rsid w:val="00EE10F2"/>
    <w:rsid w:val="00F4238A"/>
    <w:rsid w:val="00FA2FC7"/>
    <w:rsid w:val="00FC7CDB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3</cp:revision>
  <dcterms:created xsi:type="dcterms:W3CDTF">2026-05-19T16:28:00Z</dcterms:created>
  <dcterms:modified xsi:type="dcterms:W3CDTF">2026-05-19T16:30:00Z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